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55F8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3FFD7F6D" w14:textId="77777777" w:rsidR="005333BD" w:rsidRDefault="005333BD" w:rsidP="00004C84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</w:t>
      </w:r>
      <w:r w:rsidR="00004C84" w:rsidRPr="00004C84">
        <w:rPr>
          <w:rFonts w:eastAsia="Verdana" w:cs="Times New Roman"/>
          <w:b/>
          <w:sz w:val="28"/>
          <w:szCs w:val="18"/>
        </w:rPr>
        <w:t xml:space="preserve"> o střetu zájmů</w:t>
      </w:r>
    </w:p>
    <w:p w14:paraId="7B0E4ED6" w14:textId="77777777" w:rsidR="00004C84" w:rsidRPr="00004C84" w:rsidRDefault="00004C84" w:rsidP="00004C84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14:paraId="6EF36A91" w14:textId="77777777" w:rsidR="00004C84" w:rsidRPr="00004C84" w:rsidRDefault="00004C84" w:rsidP="00004C8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B4C1C37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1E30DE0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7E97FE12" w14:textId="77777777" w:rsidR="00004C84" w:rsidRPr="00004C84" w:rsidRDefault="00004C84" w:rsidP="00004C84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7FB057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40E23B6" w14:textId="341BDB6F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 xml:space="preserve">na </w:t>
      </w:r>
      <w:r w:rsidRPr="00004C84">
        <w:rPr>
          <w:rFonts w:eastAsia="Times New Roman" w:cs="Times New Roman"/>
          <w:sz w:val="18"/>
          <w:szCs w:val="18"/>
          <w:lang w:eastAsia="cs-CZ"/>
        </w:rPr>
        <w:t>veřejn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ou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zakázk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9A6905" w:rsidRPr="009A6905">
        <w:rPr>
          <w:sz w:val="18"/>
          <w:szCs w:val="18"/>
        </w:rPr>
        <w:t>Předměřice nad Labem – Stavědlo I. – napojení vody a kanalizace</w:t>
      </w:r>
      <w:r w:rsidRPr="00004C84">
        <w:rPr>
          <w:rFonts w:eastAsia="Times New Roman" w:cs="Times New Roman"/>
          <w:sz w:val="18"/>
          <w:szCs w:val="18"/>
          <w:lang w:eastAsia="cs-CZ"/>
        </w:rPr>
        <w:t>“</w:t>
      </w:r>
      <w:r w:rsidR="006265E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004C84">
        <w:rPr>
          <w:rFonts w:eastAsia="Times New Roman" w:cs="Times New Roman"/>
          <w:sz w:val="18"/>
          <w:szCs w:val="18"/>
          <w:lang w:eastAsia="cs-CZ"/>
        </w:rPr>
        <w:t>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D7CE9C4" w14:textId="77777777" w:rsidR="005333BD" w:rsidRPr="00004C84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D0440B">
        <w:rPr>
          <w:rFonts w:eastAsia="Calibri" w:cs="Times New Roman"/>
          <w:b/>
          <w:bCs/>
          <w:sz w:val="18"/>
          <w:szCs w:val="18"/>
        </w:rPr>
        <w:t xml:space="preserve">není </w:t>
      </w:r>
      <w:r w:rsidRPr="00004C84">
        <w:rPr>
          <w:rFonts w:eastAsia="Calibri" w:cs="Times New Roman"/>
          <w:sz w:val="18"/>
          <w:szCs w:val="18"/>
        </w:rPr>
        <w:t>obchodní společností, ve které veřejný funkcionář uvedený v ust. § 2 odst. 1 písm. c) zákona č. 159/2006 Sb., o střetu zájmů, ve znění pozdějších předpisů (dále jen</w:t>
      </w:r>
      <w:r w:rsidRPr="00004C84">
        <w:rPr>
          <w:rFonts w:eastAsia="Calibri" w:cs="Times New Roman"/>
          <w:i/>
          <w:sz w:val="18"/>
          <w:szCs w:val="18"/>
        </w:rPr>
        <w:t xml:space="preserve"> „</w:t>
      </w:r>
      <w:r w:rsidRPr="00D0440B">
        <w:rPr>
          <w:rFonts w:eastAsia="Calibri" w:cs="Times New Roman"/>
          <w:b/>
          <w:bCs/>
          <w:i/>
          <w:sz w:val="18"/>
          <w:szCs w:val="18"/>
        </w:rPr>
        <w:t>Zákon o střetu zájmů</w:t>
      </w:r>
      <w:r w:rsidRPr="00004C84">
        <w:rPr>
          <w:rFonts w:eastAsia="Calibri" w:cs="Times New Roman"/>
          <w:i/>
          <w:sz w:val="18"/>
          <w:szCs w:val="18"/>
        </w:rPr>
        <w:t>“</w:t>
      </w:r>
      <w:r w:rsidRPr="00004C84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0C20C638" w14:textId="77777777" w:rsidR="005333BD" w:rsidRPr="00004C84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06106C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D0440B">
        <w:rPr>
          <w:rFonts w:eastAsia="Calibri" w:cs="Times New Roman"/>
          <w:b/>
          <w:bCs/>
          <w:sz w:val="18"/>
          <w:szCs w:val="18"/>
        </w:rPr>
        <w:t>nejsou</w:t>
      </w:r>
      <w:r w:rsidRPr="00004C84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</w:t>
      </w:r>
      <w:r w:rsidRPr="005333BD">
        <w:rPr>
          <w:rFonts w:eastAsia="Calibri" w:cs="Times New Roman"/>
          <w:sz w:val="18"/>
          <w:szCs w:val="18"/>
        </w:rPr>
        <w:t xml:space="preserve">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54E7949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E8F8956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53947B56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024C7CF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B61F634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82EFBC4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0D7D54A4" w14:textId="77777777" w:rsidR="003727EC" w:rsidRDefault="003727EC"/>
    <w:sectPr w:rsidR="003727EC" w:rsidSect="00004C84">
      <w:headerReference w:type="default" r:id="rId10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1AA6C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036BA087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4C12A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01C4B74D" w14:textId="77777777"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DF92A" w14:textId="77777777"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C4CA20A" w14:textId="77777777"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02F1350D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8738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04C84"/>
    <w:rsid w:val="00127826"/>
    <w:rsid w:val="00207914"/>
    <w:rsid w:val="003727EC"/>
    <w:rsid w:val="005333BD"/>
    <w:rsid w:val="006265EC"/>
    <w:rsid w:val="009A6905"/>
    <w:rsid w:val="00A51739"/>
    <w:rsid w:val="00B023ED"/>
    <w:rsid w:val="00BF6A6B"/>
    <w:rsid w:val="00D0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53C066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BA26CC453EF4B64B57FD8607BBAB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5A27C-CB3A-49B5-AC84-15E9299A803C}"/>
      </w:docPartPr>
      <w:docPartBody>
        <w:p w:rsidR="00292C58" w:rsidRDefault="00C41F31" w:rsidP="00C41F31">
          <w:pPr>
            <w:pStyle w:val="CBA26CC453EF4B64B57FD8607BBABF8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F31"/>
    <w:rsid w:val="00292C58"/>
    <w:rsid w:val="00C4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1F31"/>
    <w:rPr>
      <w:color w:val="808080"/>
    </w:rPr>
  </w:style>
  <w:style w:type="paragraph" w:customStyle="1" w:styleId="CBA26CC453EF4B64B57FD8607BBABF8E">
    <w:name w:val="CBA26CC453EF4B64B57FD8607BBABF8E"/>
    <w:rsid w:val="00C41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5</cp:revision>
  <dcterms:created xsi:type="dcterms:W3CDTF">2022-09-06T11:02:00Z</dcterms:created>
  <dcterms:modified xsi:type="dcterms:W3CDTF">2023-08-11T12:07:00Z</dcterms:modified>
</cp:coreProperties>
</file>